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val="385723"/>
          <w:sz w:val="32"/>
          <w:szCs w:val="32"/>
        </w:rPr>
        <w:t>NOM :………………………………………</w:t>
      </w:r>
    </w:p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val="385723"/>
          <w:sz w:val="32"/>
          <w:szCs w:val="32"/>
        </w:rPr>
        <w:t>Prénom :…………………………………</w:t>
      </w:r>
    </w:p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val="385723"/>
          <w:sz w:val="32"/>
          <w:szCs w:val="32"/>
        </w:rPr>
        <w:t>Service :………………………………….</w:t>
      </w:r>
    </w:p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val="385723"/>
          <w:sz w:val="32"/>
          <w:szCs w:val="32"/>
        </w:rPr>
      </w:r>
    </w:p>
    <w:p>
      <w:pPr>
        <w:pStyle w:val="Normal"/>
        <w:rPr>
          <w:rFonts w:ascii="Calibri" w:hAnsi="Calibri" w:cs="Calibri"/>
          <w:color w:val="385723"/>
          <w:sz w:val="24"/>
          <w:szCs w:val="24"/>
          <w:u w:val="single"/>
        </w:rPr>
      </w:pPr>
      <w:r>
        <w:rPr>
          <w:rFonts w:cs="Calibri"/>
          <w:color w:val="385723"/>
          <w:sz w:val="24"/>
          <w:szCs w:val="24"/>
          <w:u w:val="single"/>
        </w:rPr>
      </w:r>
    </w:p>
    <w:p>
      <w:pPr>
        <w:pStyle w:val="Normal"/>
        <w:rPr>
          <w:rFonts w:ascii="Calibri" w:hAnsi="Calibri" w:cs="Calibri"/>
          <w:color w:val="385723"/>
          <w:sz w:val="32"/>
          <w:szCs w:val="32"/>
          <w:u w:val="single"/>
        </w:rPr>
      </w:pPr>
      <w:r>
        <w:rPr>
          <w:rFonts w:cs="Calibri"/>
          <w:color w:val="385723"/>
          <w:sz w:val="32"/>
          <w:szCs w:val="32"/>
          <w:u w:val="single"/>
        </w:rPr>
        <w:t>1° Formule salée : à 12 euros :</w:t>
      </w:r>
    </w:p>
    <w:p>
      <w:pPr>
        <w:pStyle w:val="Normal"/>
        <w:rPr>
          <w:rFonts w:ascii="Calibri" w:hAnsi="Calibri" w:cs="Calibri"/>
          <w:color w:val="385723"/>
          <w:sz w:val="32"/>
          <w:szCs w:val="32"/>
          <w:u w:val="single"/>
        </w:rPr>
      </w:pPr>
      <w:r>
        <w:rPr>
          <w:rFonts w:cs="Calibri"/>
          <w:color w:val="385723"/>
          <w:sz w:val="32"/>
          <w:szCs w:val="32"/>
          <w:u w:val="single"/>
        </w:rPr>
      </w:r>
    </w:p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themeColor="accent1" w:val="4472C4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 gaufre Raclette</w:t>
      </w:r>
      <w:r>
        <w:rPr>
          <w:rFonts w:cs="Calibri"/>
          <w:color w:val="385723"/>
          <w:sz w:val="32"/>
          <w:szCs w:val="32"/>
        </w:rPr>
        <w:t xml:space="preserve"> : Jambon fumé, raclette, pomme de terre, mozzarella </w:t>
      </w:r>
    </w:p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themeColor="accent1" w:val="4472C4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 gaufre Poulet-Curry</w:t>
      </w:r>
      <w:r>
        <w:rPr>
          <w:rFonts w:cs="Calibri"/>
          <w:color w:themeColor="accent1" w:val="4472C4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cs="Calibri"/>
          <w:color w:val="385723"/>
          <w:sz w:val="32"/>
          <w:szCs w:val="32"/>
        </w:rPr>
        <w:t>: Poulet, cheddar, Bœuf, mozzarella</w:t>
      </w:r>
    </w:p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themeColor="accent1" w:val="4472C4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 gaufre St Jacques</w:t>
      </w:r>
      <w:r>
        <w:rPr>
          <w:rFonts w:cs="Calibri"/>
          <w:color w:themeColor="accent1" w:val="4472C4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cs="Calibri"/>
          <w:color w:val="385723"/>
          <w:sz w:val="32"/>
          <w:szCs w:val="32"/>
        </w:rPr>
        <w:t>: Noix de st jacques, fondue de poireau, sauce hollandaise, mozzarella</w:t>
      </w:r>
    </w:p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themeColor="accent1" w:val="4472C4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 gaufre Végé</w:t>
      </w:r>
      <w:r>
        <w:rPr>
          <w:rFonts w:cs="Calibri"/>
          <w:color w:themeColor="accent1" w:val="4472C4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cs="Calibri"/>
          <w:color w:val="385723"/>
          <w:sz w:val="32"/>
          <w:szCs w:val="32"/>
        </w:rPr>
        <w:t>: Fêta, tomates, épinards, huile d’olive, origan, mozzarella</w:t>
      </w:r>
    </w:p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val="385723"/>
          <w:sz w:val="32"/>
          <w:szCs w:val="32"/>
        </w:rPr>
        <w:t>+ au choix un verre de vin chaud, ou un jus de pomme chaud, ou une boisson fraiche (Coca Cola O%, Ice Tea, eau pétillante).</w:t>
      </w:r>
    </w:p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val="385723"/>
          <w:sz w:val="32"/>
          <w:szCs w:val="32"/>
        </w:rPr>
      </w:r>
    </w:p>
    <w:p>
      <w:pPr>
        <w:pStyle w:val="Normal"/>
        <w:rPr>
          <w:rFonts w:ascii="Calibri" w:hAnsi="Calibri" w:cs="Calibri"/>
          <w:color w:val="385723"/>
          <w:sz w:val="32"/>
          <w:szCs w:val="32"/>
          <w:u w:val="single"/>
        </w:rPr>
      </w:pPr>
      <w:r>
        <w:rPr>
          <w:rFonts w:cs="Calibri"/>
          <w:color w:val="385723"/>
          <w:sz w:val="32"/>
          <w:szCs w:val="32"/>
          <w:u w:val="single"/>
        </w:rPr>
        <w:t>2° Formule Sucrée : à 6 euros :</w:t>
      </w:r>
    </w:p>
    <w:p>
      <w:pPr>
        <w:pStyle w:val="Normal"/>
        <w:rPr>
          <w:rFonts w:ascii="Calibri" w:hAnsi="Calibri" w:cs="Calibri"/>
          <w:color w:val="385723"/>
          <w:sz w:val="32"/>
          <w:szCs w:val="32"/>
          <w:u w:val="single"/>
        </w:rPr>
      </w:pPr>
      <w:r>
        <w:rPr>
          <w:rFonts w:cs="Calibri"/>
          <w:color w:val="385723"/>
          <w:sz w:val="32"/>
          <w:szCs w:val="32"/>
          <w:u w:val="single"/>
        </w:rPr>
      </w:r>
    </w:p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val="385723"/>
          <w:sz w:val="32"/>
          <w:szCs w:val="32"/>
        </w:rPr>
        <w:t>1 gaufre sucrée nature</w:t>
      </w:r>
    </w:p>
    <w:p>
      <w:pPr>
        <w:pStyle w:val="Normal"/>
        <w:rPr>
          <w:rFonts w:ascii="Calibri" w:hAnsi="Calibri" w:cs="Calibri"/>
          <w:sz w:val="32"/>
          <w:szCs w:val="32"/>
        </w:rPr>
      </w:pPr>
      <w:r>
        <w:rPr>
          <w:rFonts w:cs="Calibri"/>
          <w:color w:val="385723"/>
          <w:sz w:val="32"/>
          <w:szCs w:val="32"/>
        </w:rPr>
        <w:t xml:space="preserve">1 gaufre Chocolat ou Nutella </w:t>
      </w:r>
    </w:p>
    <w:p>
      <w:pPr>
        <w:pStyle w:val="Normal"/>
        <w:rPr>
          <w:rFonts w:ascii="Calibri" w:hAnsi="Calibri" w:cs="Calibri"/>
          <w:color w:val="385723"/>
          <w:sz w:val="32"/>
          <w:szCs w:val="32"/>
        </w:rPr>
      </w:pPr>
      <w:r>
        <w:rPr>
          <w:rFonts w:cs="Calibri"/>
          <w:color w:val="385723"/>
          <w:sz w:val="32"/>
          <w:szCs w:val="32"/>
        </w:rPr>
        <w:t>+ au choix un verre de vin chaud, ou un jus de pomme chaud, ou une boisson fraiche (Coca Cola O%, Ice Tea, eau pétillante).</w:t>
      </w:r>
    </w:p>
    <w:p>
      <w:pPr>
        <w:pStyle w:val="Normal"/>
        <w:rPr>
          <w:rFonts w:ascii="Calibri" w:hAnsi="Calibri" w:cs="Calibri"/>
          <w:sz w:val="32"/>
          <w:szCs w:val="32"/>
        </w:rPr>
      </w:pPr>
      <w:r>
        <w:rPr>
          <w:rFonts w:cs="Calibri"/>
          <w:sz w:val="32"/>
          <w:szCs w:val="32"/>
        </w:rPr>
      </w:r>
    </w:p>
    <w:p>
      <w:pPr>
        <w:pStyle w:val="Normal"/>
        <w:rPr>
          <w:rFonts w:ascii="Calibri" w:hAnsi="Calibri" w:cs="Calibri"/>
          <w:color w:val="385723"/>
          <w:sz w:val="32"/>
          <w:szCs w:val="32"/>
          <w:u w:val="single"/>
        </w:rPr>
      </w:pPr>
      <w:r>
        <w:rPr>
          <w:rFonts w:cs="Calibri"/>
          <w:color w:val="385723"/>
          <w:sz w:val="32"/>
          <w:szCs w:val="32"/>
          <w:u w:val="single"/>
        </w:rPr>
        <w:t>3° Formule complète : à 15 euros (1 salée + 1 sucrée + 1 boisson)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auto"/>
    <w:pitch w:val="default"/>
  </w:font>
  <w:font w:name="Marianne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79e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Marianne" w:hAnsi="Marianne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Marianne" w:hAnsi="Marianne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Marianne" w:hAnsi="Marianne" w:cs="Arial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</Pages>
  <Words>141</Words>
  <Characters>654</Characters>
  <CharactersWithSpaces>783</CharactersWithSpaces>
  <Paragraphs>14</Paragraphs>
  <Company>Voies navigables de France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2025-10-22T13:40:17Z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